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3DB1" w:rsidRPr="00CA3DB1" w:rsidRDefault="00CA3DB1" w:rsidP="00CA3DB1">
      <w:pPr>
        <w:jc w:val="center"/>
        <w:rPr>
          <w:b/>
          <w:bCs/>
          <w:sz w:val="28"/>
          <w:szCs w:val="28"/>
        </w:rPr>
      </w:pPr>
      <w:r w:rsidRPr="00CA3DB1">
        <w:rPr>
          <w:b/>
          <w:bCs/>
          <w:sz w:val="28"/>
          <w:szCs w:val="28"/>
        </w:rPr>
        <w:t>Sobre Nosotros</w:t>
      </w:r>
    </w:p>
    <w:p w:rsidR="00CA3DB1" w:rsidRDefault="00CA3DB1" w:rsidP="00CA3DB1">
      <w:pPr>
        <w:jc w:val="both"/>
      </w:pPr>
      <w:r>
        <w:t>Nuestra Escuela Especial, surge ante la evidente necesidad de contar con una institución</w:t>
      </w:r>
      <w:r>
        <w:t>,</w:t>
      </w:r>
      <w:r>
        <w:t xml:space="preserve"> que atienda la diversidad de necesidades educativas especiales con trastornos permanentes derivados de problemas neurológicos, deficiencia mental y otros</w:t>
      </w:r>
      <w:r>
        <w:t xml:space="preserve">. Buscamos marcar </w:t>
      </w:r>
      <w:r>
        <w:t>una diferencia en términos de acceso a la educación de calidad en los ámbitos pedagógicos y personales</w:t>
      </w:r>
      <w:r>
        <w:t>.</w:t>
      </w:r>
      <w:r>
        <w:t xml:space="preserve"> </w:t>
      </w:r>
    </w:p>
    <w:p w:rsidR="00CA3DB1" w:rsidRDefault="00CA3DB1" w:rsidP="00CA3DB1">
      <w:pPr>
        <w:jc w:val="both"/>
      </w:pPr>
      <w:r>
        <w:t xml:space="preserve">La opción curricular que adopta nuestro establecimiento es </w:t>
      </w:r>
      <w:r>
        <w:rPr>
          <w:b/>
          <w:bCs/>
        </w:rPr>
        <w:t>a</w:t>
      </w:r>
      <w:r w:rsidRPr="00CA3DB1">
        <w:rPr>
          <w:b/>
          <w:bCs/>
        </w:rPr>
        <w:t>biert</w:t>
      </w:r>
      <w:r>
        <w:rPr>
          <w:b/>
          <w:bCs/>
        </w:rPr>
        <w:t>a</w:t>
      </w:r>
      <w:r>
        <w:t xml:space="preserve"> y </w:t>
      </w:r>
      <w:r>
        <w:rPr>
          <w:b/>
          <w:bCs/>
        </w:rPr>
        <w:t>f</w:t>
      </w:r>
      <w:r w:rsidRPr="00CA3DB1">
        <w:rPr>
          <w:b/>
          <w:bCs/>
        </w:rPr>
        <w:t>lexible</w:t>
      </w:r>
      <w:r>
        <w:t xml:space="preserve">.  </w:t>
      </w:r>
      <w:r>
        <w:t>La primera, porque s</w:t>
      </w:r>
      <w:r>
        <w:t>iempre estar</w:t>
      </w:r>
      <w:r>
        <w:t>emos</w:t>
      </w:r>
      <w:r>
        <w:t xml:space="preserve"> en condiciones de hacer las modificaciones y ajustes de acuerdo con las políticas del Ministerio de Educación, y </w:t>
      </w:r>
      <w:r>
        <w:t xml:space="preserve">la segunda, </w:t>
      </w:r>
      <w:r>
        <w:t xml:space="preserve">porque </w:t>
      </w:r>
      <w:r>
        <w:t>nos</w:t>
      </w:r>
      <w:r>
        <w:t xml:space="preserve"> permite responder a las necesidades de</w:t>
      </w:r>
      <w:r>
        <w:t xml:space="preserve"> nuestros</w:t>
      </w:r>
      <w:r>
        <w:t xml:space="preserve"> alumnos y sus familias </w:t>
      </w:r>
    </w:p>
    <w:p w:rsidR="00CA3DB1" w:rsidRDefault="00CA3DB1" w:rsidP="00CA3DB1">
      <w:pPr>
        <w:jc w:val="both"/>
      </w:pPr>
      <w:r>
        <w:t>Consideramos a nuestro establecimiento como un colegio integral, equitativo, de calidad, incluyente e innovador, que permite la reconstrucción y mejoramiento social de nuestros alumnos y alumnas.</w:t>
      </w:r>
      <w:bookmarkStart w:id="0" w:name="_GoBack"/>
      <w:bookmarkEnd w:id="0"/>
    </w:p>
    <w:p w:rsidR="00CA3DB1" w:rsidRDefault="00CA3DB1" w:rsidP="00CA3DB1">
      <w:pPr>
        <w:jc w:val="both"/>
      </w:pPr>
      <w:r>
        <w:t>Nuestra escuela atiende a alumnos con discapacidad cognitiva en diferentes niveles, siendo su foco principal una población de estudiantes que presentan diagnostico discapacidad cognitiva moderada y severa, nuestra labor como docentes es desarrollar sus capacidades con sentido ético y social, así como también, otorgándoles una propuesta curricular de acuerdo con las demandas culturales, artísticas, medioambientales y sociales del país.</w:t>
      </w:r>
    </w:p>
    <w:p w:rsidR="003C4BCD" w:rsidRDefault="003C4BCD"/>
    <w:sectPr w:rsidR="003C4BC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DB1"/>
    <w:rsid w:val="003C4BCD"/>
    <w:rsid w:val="00CA3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FE825"/>
  <w15:chartTrackingRefBased/>
  <w15:docId w15:val="{ADECF1A3-C085-4487-87D9-96E5CEE5B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A3DB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206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estefania.aguilera@buenconsejo.cl</dc:creator>
  <cp:keywords/>
  <dc:description/>
  <cp:lastModifiedBy>estefania.aguilera@buenconsejo.cl</cp:lastModifiedBy>
  <cp:revision>1</cp:revision>
  <dcterms:created xsi:type="dcterms:W3CDTF">2020-10-26T19:29:00Z</dcterms:created>
  <dcterms:modified xsi:type="dcterms:W3CDTF">2020-10-26T19:37:00Z</dcterms:modified>
</cp:coreProperties>
</file>